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18"/>
      </w:tblGrid>
      <w:tr w:rsidR="00D20769" w:rsidRPr="00D20769" w:rsidTr="008C3AFC">
        <w:tc>
          <w:tcPr>
            <w:tcW w:w="5353" w:type="dxa"/>
          </w:tcPr>
          <w:p w:rsidR="00D20769" w:rsidRPr="00D20769" w:rsidRDefault="00D20769" w:rsidP="00D20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8C3AFC" w:rsidRPr="008C3AFC" w:rsidRDefault="008C3AFC" w:rsidP="008C3A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AFC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 w:rsidR="00BB3B6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C3AFC" w:rsidRPr="008C3AFC" w:rsidRDefault="008C3AFC" w:rsidP="008C3A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AFC">
              <w:rPr>
                <w:rFonts w:ascii="Times New Roman" w:hAnsi="Times New Roman" w:cs="Times New Roman"/>
                <w:sz w:val="28"/>
                <w:szCs w:val="28"/>
              </w:rPr>
              <w:t>к Положению о проведении муниципального конкурса</w:t>
            </w:r>
          </w:p>
          <w:p w:rsidR="008C3AFC" w:rsidRPr="008C3AFC" w:rsidRDefault="008C3AFC" w:rsidP="008C3A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AFC">
              <w:rPr>
                <w:rFonts w:ascii="Times New Roman" w:hAnsi="Times New Roman" w:cs="Times New Roman"/>
                <w:sz w:val="28"/>
                <w:szCs w:val="28"/>
              </w:rPr>
              <w:t>«Лучши</w:t>
            </w:r>
            <w:bookmarkStart w:id="0" w:name="_GoBack"/>
            <w:bookmarkEnd w:id="0"/>
            <w:r w:rsidRPr="008C3AFC">
              <w:rPr>
                <w:rFonts w:ascii="Times New Roman" w:hAnsi="Times New Roman" w:cs="Times New Roman"/>
                <w:sz w:val="28"/>
                <w:szCs w:val="28"/>
              </w:rPr>
              <w:t xml:space="preserve">й молодежный инвестиционный проект муниципального образования </w:t>
            </w:r>
          </w:p>
          <w:p w:rsidR="00D20769" w:rsidRPr="00D20769" w:rsidRDefault="008C3AFC" w:rsidP="008C3A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AFC"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Геленджик»</w:t>
            </w:r>
          </w:p>
        </w:tc>
      </w:tr>
    </w:tbl>
    <w:p w:rsidR="00D20769" w:rsidRDefault="00D20769" w:rsidP="00D20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769" w:rsidRDefault="00D20769" w:rsidP="00D20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3AFC" w:rsidRDefault="008C3AFC" w:rsidP="00D20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769" w:rsidRDefault="00D20769" w:rsidP="00D20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ЭКСПЕРТНЫЙ ЛИСТ</w:t>
      </w:r>
    </w:p>
    <w:p w:rsidR="00D20769" w:rsidRDefault="00D20769" w:rsidP="00D20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оценки инвестиционн</w:t>
      </w:r>
      <w:r w:rsidR="002154B0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2154B0">
        <w:rPr>
          <w:rFonts w:ascii="Times New Roman" w:hAnsi="Times New Roman" w:cs="Times New Roman"/>
          <w:sz w:val="28"/>
          <w:szCs w:val="28"/>
        </w:rPr>
        <w:t>ов</w:t>
      </w:r>
    </w:p>
    <w:p w:rsidR="00D20769" w:rsidRDefault="00D20769" w:rsidP="00D207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0769" w:rsidRDefault="00D20769" w:rsidP="00D207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члена комиссии________________________________________________</w:t>
      </w:r>
    </w:p>
    <w:p w:rsidR="00D20769" w:rsidRDefault="00D20769" w:rsidP="00D207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B78" w:rsidRDefault="003D6B78" w:rsidP="00D207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529"/>
        <w:gridCol w:w="1134"/>
        <w:gridCol w:w="1275"/>
        <w:gridCol w:w="1134"/>
      </w:tblGrid>
      <w:tr w:rsidR="00D20769" w:rsidRPr="00D20769" w:rsidTr="00D20769">
        <w:tc>
          <w:tcPr>
            <w:tcW w:w="675" w:type="dxa"/>
            <w:vMerge w:val="restart"/>
          </w:tcPr>
          <w:p w:rsidR="00D20769" w:rsidRPr="006D2BF6" w:rsidRDefault="00D20769" w:rsidP="00D20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BF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20769" w:rsidRPr="006D2BF6" w:rsidRDefault="00D20769" w:rsidP="00D20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D2BF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D2BF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29" w:type="dxa"/>
            <w:vMerge w:val="restart"/>
          </w:tcPr>
          <w:p w:rsidR="00D20769" w:rsidRPr="006D2BF6" w:rsidRDefault="00D20769" w:rsidP="00D20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BF6">
              <w:rPr>
                <w:rFonts w:ascii="Times New Roman" w:hAnsi="Times New Roman" w:cs="Times New Roman"/>
                <w:sz w:val="28"/>
                <w:szCs w:val="28"/>
              </w:rPr>
              <w:t>Наименование критерия</w:t>
            </w:r>
          </w:p>
          <w:p w:rsidR="00D20769" w:rsidRPr="006D2BF6" w:rsidRDefault="00D20769" w:rsidP="00D20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BF6">
              <w:rPr>
                <w:rFonts w:ascii="Times New Roman" w:hAnsi="Times New Roman" w:cs="Times New Roman"/>
                <w:sz w:val="28"/>
                <w:szCs w:val="28"/>
              </w:rPr>
              <w:t xml:space="preserve">оценки </w:t>
            </w:r>
            <w:r w:rsidR="006D2BF6" w:rsidRPr="006D2BF6">
              <w:rPr>
                <w:rFonts w:ascii="Times New Roman" w:hAnsi="Times New Roman" w:cs="Times New Roman"/>
                <w:sz w:val="28"/>
                <w:szCs w:val="28"/>
              </w:rPr>
              <w:t xml:space="preserve">инвестиционного </w:t>
            </w:r>
            <w:r w:rsidRPr="006D2BF6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</w:p>
        </w:tc>
        <w:tc>
          <w:tcPr>
            <w:tcW w:w="3543" w:type="dxa"/>
            <w:gridSpan w:val="3"/>
          </w:tcPr>
          <w:p w:rsidR="00D20769" w:rsidRPr="006D2BF6" w:rsidRDefault="00D20769" w:rsidP="00D20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BF6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D20769" w:rsidRPr="00D20769" w:rsidTr="00D20769">
        <w:tc>
          <w:tcPr>
            <w:tcW w:w="675" w:type="dxa"/>
            <w:vMerge/>
          </w:tcPr>
          <w:p w:rsidR="00D20769" w:rsidRPr="006D2BF6" w:rsidRDefault="00D20769" w:rsidP="00D20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vMerge/>
          </w:tcPr>
          <w:p w:rsidR="00D20769" w:rsidRPr="006D2BF6" w:rsidRDefault="00D20769" w:rsidP="00D20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20769" w:rsidRPr="006D2BF6" w:rsidRDefault="00D20769" w:rsidP="00D207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D2BF6"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</w:p>
          <w:p w:rsidR="00D20769" w:rsidRPr="006D2BF6" w:rsidRDefault="00D20769" w:rsidP="00D20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BF6">
              <w:rPr>
                <w:rFonts w:ascii="Times New Roman" w:hAnsi="Times New Roman" w:cs="Times New Roman"/>
                <w:sz w:val="28"/>
                <w:szCs w:val="28"/>
              </w:rPr>
              <w:t>№1</w:t>
            </w:r>
          </w:p>
        </w:tc>
        <w:tc>
          <w:tcPr>
            <w:tcW w:w="1275" w:type="dxa"/>
          </w:tcPr>
          <w:p w:rsidR="00D20769" w:rsidRPr="006D2BF6" w:rsidRDefault="00D20769" w:rsidP="00D20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BF6">
              <w:rPr>
                <w:rFonts w:ascii="Times New Roman" w:hAnsi="Times New Roman" w:cs="Times New Roman"/>
                <w:sz w:val="28"/>
                <w:szCs w:val="28"/>
              </w:rPr>
              <w:t>Проект №2</w:t>
            </w:r>
          </w:p>
        </w:tc>
        <w:tc>
          <w:tcPr>
            <w:tcW w:w="1134" w:type="dxa"/>
          </w:tcPr>
          <w:p w:rsidR="00D20769" w:rsidRPr="006D2BF6" w:rsidRDefault="00D20769" w:rsidP="00D207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D2BF6"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</w:p>
          <w:p w:rsidR="00D20769" w:rsidRPr="006D2BF6" w:rsidRDefault="00D20769" w:rsidP="00397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D2BF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97292" w:rsidRPr="006D2B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</w:tr>
      <w:tr w:rsidR="00D20769" w:rsidRPr="00D20769" w:rsidTr="00D20769">
        <w:tc>
          <w:tcPr>
            <w:tcW w:w="675" w:type="dxa"/>
          </w:tcPr>
          <w:p w:rsidR="00D20769" w:rsidRPr="006D2BF6" w:rsidRDefault="00D20769" w:rsidP="00D20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BF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29" w:type="dxa"/>
          </w:tcPr>
          <w:p w:rsidR="00D20769" w:rsidRPr="006D2BF6" w:rsidRDefault="00D20769" w:rsidP="006D2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2BF6">
              <w:rPr>
                <w:rFonts w:ascii="Times New Roman" w:hAnsi="Times New Roman" w:cs="Times New Roman"/>
                <w:sz w:val="28"/>
                <w:szCs w:val="28"/>
              </w:rPr>
              <w:t xml:space="preserve">Срок окупаемости </w:t>
            </w:r>
          </w:p>
        </w:tc>
        <w:tc>
          <w:tcPr>
            <w:tcW w:w="1134" w:type="dxa"/>
          </w:tcPr>
          <w:p w:rsidR="00D20769" w:rsidRPr="006D2BF6" w:rsidRDefault="00D20769" w:rsidP="00D20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20769" w:rsidRPr="006D2BF6" w:rsidRDefault="00D20769" w:rsidP="00D20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20769" w:rsidRPr="006D2BF6" w:rsidRDefault="00D20769" w:rsidP="00D20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0769" w:rsidRPr="00D20769" w:rsidTr="00D20769">
        <w:tc>
          <w:tcPr>
            <w:tcW w:w="675" w:type="dxa"/>
          </w:tcPr>
          <w:p w:rsidR="00D20769" w:rsidRPr="006D2BF6" w:rsidRDefault="00D20769" w:rsidP="00D20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B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29" w:type="dxa"/>
          </w:tcPr>
          <w:p w:rsidR="00D20769" w:rsidRPr="006D2BF6" w:rsidRDefault="00D20769" w:rsidP="006D2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2BF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созданных рабочих мест в период реализации </w:t>
            </w:r>
          </w:p>
        </w:tc>
        <w:tc>
          <w:tcPr>
            <w:tcW w:w="1134" w:type="dxa"/>
          </w:tcPr>
          <w:p w:rsidR="00D20769" w:rsidRPr="006D2BF6" w:rsidRDefault="00D20769" w:rsidP="00D20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20769" w:rsidRPr="006D2BF6" w:rsidRDefault="00D20769" w:rsidP="00D20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20769" w:rsidRPr="006D2BF6" w:rsidRDefault="00D20769" w:rsidP="00D20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0769" w:rsidRPr="00D20769" w:rsidTr="00D20769">
        <w:tc>
          <w:tcPr>
            <w:tcW w:w="675" w:type="dxa"/>
          </w:tcPr>
          <w:p w:rsidR="00D20769" w:rsidRPr="006D2BF6" w:rsidRDefault="00D20769" w:rsidP="00D20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BF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29" w:type="dxa"/>
          </w:tcPr>
          <w:p w:rsidR="00D20769" w:rsidRPr="006D2BF6" w:rsidRDefault="00D20769" w:rsidP="006D2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2BF6">
              <w:rPr>
                <w:rFonts w:ascii="Times New Roman" w:hAnsi="Times New Roman" w:cs="Times New Roman"/>
                <w:sz w:val="28"/>
                <w:szCs w:val="28"/>
              </w:rPr>
              <w:t xml:space="preserve">Актуальность </w:t>
            </w:r>
          </w:p>
        </w:tc>
        <w:tc>
          <w:tcPr>
            <w:tcW w:w="1134" w:type="dxa"/>
          </w:tcPr>
          <w:p w:rsidR="00D20769" w:rsidRPr="006D2BF6" w:rsidRDefault="00D20769" w:rsidP="00D20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20769" w:rsidRPr="006D2BF6" w:rsidRDefault="00D20769" w:rsidP="00D20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20769" w:rsidRPr="006D2BF6" w:rsidRDefault="00D20769" w:rsidP="00D20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0769" w:rsidRPr="00D20769" w:rsidTr="00D20769">
        <w:tc>
          <w:tcPr>
            <w:tcW w:w="675" w:type="dxa"/>
          </w:tcPr>
          <w:p w:rsidR="00D20769" w:rsidRPr="006D2BF6" w:rsidRDefault="00D20769" w:rsidP="00D20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BF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29" w:type="dxa"/>
          </w:tcPr>
          <w:p w:rsidR="00D20769" w:rsidRPr="006D2BF6" w:rsidRDefault="00D20769" w:rsidP="006D2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2BF6">
              <w:rPr>
                <w:rFonts w:ascii="Times New Roman" w:hAnsi="Times New Roman" w:cs="Times New Roman"/>
                <w:sz w:val="28"/>
                <w:szCs w:val="28"/>
              </w:rPr>
              <w:t xml:space="preserve">Целевая направленность </w:t>
            </w:r>
          </w:p>
        </w:tc>
        <w:tc>
          <w:tcPr>
            <w:tcW w:w="1134" w:type="dxa"/>
          </w:tcPr>
          <w:p w:rsidR="00D20769" w:rsidRPr="006D2BF6" w:rsidRDefault="00D20769" w:rsidP="00D20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20769" w:rsidRPr="006D2BF6" w:rsidRDefault="00D20769" w:rsidP="00D20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20769" w:rsidRPr="006D2BF6" w:rsidRDefault="00D20769" w:rsidP="00D20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0769" w:rsidRPr="00D20769" w:rsidTr="00D20769">
        <w:tc>
          <w:tcPr>
            <w:tcW w:w="675" w:type="dxa"/>
          </w:tcPr>
          <w:p w:rsidR="00D20769" w:rsidRPr="006D2BF6" w:rsidRDefault="00D20769" w:rsidP="00D20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BF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29" w:type="dxa"/>
          </w:tcPr>
          <w:p w:rsidR="00D20769" w:rsidRPr="006D2BF6" w:rsidRDefault="00D20769" w:rsidP="006D2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2BF6">
              <w:rPr>
                <w:rFonts w:ascii="Times New Roman" w:hAnsi="Times New Roman" w:cs="Times New Roman"/>
                <w:sz w:val="28"/>
                <w:szCs w:val="28"/>
              </w:rPr>
              <w:t>Ожидаемая эффективность</w:t>
            </w:r>
          </w:p>
        </w:tc>
        <w:tc>
          <w:tcPr>
            <w:tcW w:w="1134" w:type="dxa"/>
          </w:tcPr>
          <w:p w:rsidR="00D20769" w:rsidRPr="006D2BF6" w:rsidRDefault="00D20769" w:rsidP="00D20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20769" w:rsidRPr="006D2BF6" w:rsidRDefault="00D20769" w:rsidP="00D20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20769" w:rsidRPr="006D2BF6" w:rsidRDefault="00D20769" w:rsidP="00D20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0769" w:rsidRPr="00D20769" w:rsidTr="00D20769">
        <w:tc>
          <w:tcPr>
            <w:tcW w:w="675" w:type="dxa"/>
          </w:tcPr>
          <w:p w:rsidR="00D20769" w:rsidRPr="006D2BF6" w:rsidRDefault="00D20769" w:rsidP="00D20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BF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29" w:type="dxa"/>
          </w:tcPr>
          <w:p w:rsidR="00D20769" w:rsidRPr="006D2BF6" w:rsidRDefault="00D20769" w:rsidP="006D2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2BF6">
              <w:rPr>
                <w:rFonts w:ascii="Times New Roman" w:hAnsi="Times New Roman" w:cs="Times New Roman"/>
                <w:sz w:val="28"/>
                <w:szCs w:val="28"/>
              </w:rPr>
              <w:t xml:space="preserve">Оригинальность идеи </w:t>
            </w:r>
          </w:p>
        </w:tc>
        <w:tc>
          <w:tcPr>
            <w:tcW w:w="1134" w:type="dxa"/>
          </w:tcPr>
          <w:p w:rsidR="00D20769" w:rsidRPr="006D2BF6" w:rsidRDefault="00D20769" w:rsidP="00D20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20769" w:rsidRPr="006D2BF6" w:rsidRDefault="00D20769" w:rsidP="00D20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20769" w:rsidRPr="006D2BF6" w:rsidRDefault="00D20769" w:rsidP="00D20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0769" w:rsidRPr="00D20769" w:rsidTr="00D20769">
        <w:tc>
          <w:tcPr>
            <w:tcW w:w="6204" w:type="dxa"/>
            <w:gridSpan w:val="2"/>
          </w:tcPr>
          <w:p w:rsidR="00D20769" w:rsidRPr="008C3AFC" w:rsidRDefault="00D20769" w:rsidP="006D2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3AFC">
              <w:rPr>
                <w:rFonts w:ascii="Times New Roman" w:hAnsi="Times New Roman" w:cs="Times New Roman"/>
                <w:sz w:val="28"/>
                <w:szCs w:val="28"/>
              </w:rPr>
              <w:t>Итоговый балл</w:t>
            </w:r>
          </w:p>
        </w:tc>
        <w:tc>
          <w:tcPr>
            <w:tcW w:w="1134" w:type="dxa"/>
          </w:tcPr>
          <w:p w:rsidR="00D20769" w:rsidRPr="006D2BF6" w:rsidRDefault="00D20769" w:rsidP="00D20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20769" w:rsidRPr="006D2BF6" w:rsidRDefault="00D20769" w:rsidP="00D20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20769" w:rsidRPr="006D2BF6" w:rsidRDefault="00D20769" w:rsidP="00D20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20769" w:rsidRDefault="00D20769" w:rsidP="00D207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0769" w:rsidRDefault="00E36A45" w:rsidP="00D207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________________________________</w:t>
      </w:r>
    </w:p>
    <w:p w:rsidR="00E36A45" w:rsidRDefault="00E36A45" w:rsidP="00D207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6A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E36A45">
        <w:rPr>
          <w:rFonts w:ascii="Times New Roman" w:hAnsi="Times New Roman" w:cs="Times New Roman"/>
          <w:sz w:val="24"/>
          <w:szCs w:val="24"/>
        </w:rPr>
        <w:t>(подпись)</w:t>
      </w:r>
    </w:p>
    <w:p w:rsidR="00E36A45" w:rsidRPr="00E36A45" w:rsidRDefault="00E36A45" w:rsidP="00D207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6A45" w:rsidRPr="00E36A45" w:rsidRDefault="00E36A45" w:rsidP="00D207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6A45" w:rsidRPr="00E36A45" w:rsidRDefault="00E36A45" w:rsidP="00D207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A45">
        <w:rPr>
          <w:rFonts w:ascii="Times New Roman" w:hAnsi="Times New Roman" w:cs="Times New Roman"/>
          <w:sz w:val="28"/>
          <w:szCs w:val="28"/>
        </w:rPr>
        <w:t>Начальник управления экономики</w:t>
      </w:r>
    </w:p>
    <w:p w:rsidR="00E36A45" w:rsidRPr="00E36A45" w:rsidRDefault="00E36A45" w:rsidP="00D207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A45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E36A45" w:rsidRPr="00E36A45" w:rsidRDefault="00E36A45" w:rsidP="00D207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A45"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36A45">
        <w:rPr>
          <w:rFonts w:ascii="Times New Roman" w:hAnsi="Times New Roman" w:cs="Times New Roman"/>
          <w:sz w:val="28"/>
          <w:szCs w:val="28"/>
        </w:rPr>
        <w:t xml:space="preserve">                                      А.К. Ананиади</w:t>
      </w:r>
    </w:p>
    <w:sectPr w:rsidR="00E36A45" w:rsidRPr="00E36A45" w:rsidSect="00D2076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EC1"/>
    <w:rsid w:val="001C6041"/>
    <w:rsid w:val="002154B0"/>
    <w:rsid w:val="00387EC1"/>
    <w:rsid w:val="00397292"/>
    <w:rsid w:val="003D6B78"/>
    <w:rsid w:val="006D2BF6"/>
    <w:rsid w:val="007F4C4F"/>
    <w:rsid w:val="008C3AFC"/>
    <w:rsid w:val="00B85E43"/>
    <w:rsid w:val="00BB3B69"/>
    <w:rsid w:val="00D20769"/>
    <w:rsid w:val="00E36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0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0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0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Заболотнев</dc:creator>
  <cp:keywords/>
  <dc:description/>
  <cp:lastModifiedBy>Михаил Заболотнев</cp:lastModifiedBy>
  <cp:revision>10</cp:revision>
  <cp:lastPrinted>2019-03-13T06:25:00Z</cp:lastPrinted>
  <dcterms:created xsi:type="dcterms:W3CDTF">2019-03-06T14:27:00Z</dcterms:created>
  <dcterms:modified xsi:type="dcterms:W3CDTF">2019-03-18T07:04:00Z</dcterms:modified>
</cp:coreProperties>
</file>